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0E4" w:rsidRPr="003430E4" w:rsidRDefault="003430E4" w:rsidP="003430E4">
      <w:pPr>
        <w:pStyle w:val="Titre2"/>
      </w:pPr>
      <w:r>
        <w:fldChar w:fldCharType="begin"/>
      </w:r>
      <w:r>
        <w:instrText xml:space="preserve"> HYPERLINK "http://www.beauvais.fr/actualites/1311-la-fibre-optique-gagne-du-terrain-a-beauvais.html" </w:instrText>
      </w:r>
      <w:r>
        <w:fldChar w:fldCharType="separate"/>
      </w:r>
      <w:r>
        <w:rPr>
          <w:rStyle w:val="Lienhypertexte"/>
        </w:rPr>
        <w:t>La fibre optique gagne du terrain à Beau</w:t>
      </w:r>
      <w:r>
        <w:fldChar w:fldCharType="end"/>
      </w:r>
      <w:r w:rsidRPr="003430E4">
        <w:rPr>
          <w:color w:val="1F3864" w:themeColor="accent5" w:themeShade="80"/>
          <w:u w:val="single"/>
        </w:rPr>
        <w:t>vais</w:t>
      </w:r>
      <w:r w:rsidRPr="003430E4">
        <w:t xml:space="preserve"> </w:t>
      </w:r>
    </w:p>
    <w:p w:rsidR="003430E4" w:rsidRPr="003430E4" w:rsidRDefault="003430E4" w:rsidP="003430E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Catégorie : </w:t>
      </w:r>
      <w:hyperlink r:id="rId5" w:history="1">
        <w:r w:rsidRPr="003430E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Actualités</w:t>
        </w:r>
      </w:hyperlink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   </w:t>
      </w: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Création : vendredi 26 mai 2017 17:02 </w:t>
      </w:r>
    </w:p>
    <w:p w:rsidR="003430E4" w:rsidRPr="003430E4" w:rsidRDefault="003430E4" w:rsidP="003430E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fr-FR"/>
        </w:rPr>
        <w:drawing>
          <wp:inline distT="0" distB="0" distL="0" distR="0">
            <wp:extent cx="1524000" cy="152400"/>
            <wp:effectExtent l="0" t="0" r="0" b="0"/>
            <wp:docPr id="2" name="Image 2" descr="Partag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tag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0E4" w:rsidRPr="003430E4" w:rsidRDefault="003430E4" w:rsidP="00343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Le fibrage horizontal, qui consiste à déployer la fibre au sein d’armoires techniques qui regroupent les accès de plusieurs centaines de logements, est en voie d’achèvement à Beauvais. Le déploiement entre les points de branchements, situés au plus près des logements, et ces armoires progresse maintenant à un rythme soutenu. Plusieurs milliers de logements seront éligibles à la fibre dès cet été à l’expiration du délai réglementaire de trois mois de prévenance de l’ensemble des opérateurs. </w:t>
      </w: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Lorsqu’un logement devient éligible à la fibre, l’occupant doit souscrire un abonnement auprès d’un fournisseur d’accès. Celui-ci devra réaliser le dernier tronçon de fibre optique, du point de branchement jusqu’ à la prise terminale installée dans le salon.</w:t>
      </w:r>
    </w:p>
    <w:p w:rsidR="003430E4" w:rsidRPr="003430E4" w:rsidRDefault="003430E4" w:rsidP="003430E4">
      <w:pPr>
        <w:spacing w:before="100" w:beforeAutospacing="1" w:after="100" w:afterAutospacing="1" w:line="420" w:lineRule="atLeas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3430E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Retrouvez la liste des rues partiellement fibrées au deuxième trimestre dont la commercialisation interviendra au troisième trimestre</w:t>
      </w:r>
    </w:p>
    <w:p w:rsidR="003430E4" w:rsidRDefault="003430E4" w:rsidP="00343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  <w:sectPr w:rsidR="003430E4" w:rsidSect="003430E4">
          <w:pgSz w:w="11906" w:h="16838"/>
          <w:pgMar w:top="284" w:right="424" w:bottom="1417" w:left="567" w:header="708" w:footer="708" w:gutter="0"/>
          <w:cols w:space="708"/>
          <w:docGrid w:linePitch="360"/>
        </w:sectPr>
      </w:pPr>
    </w:p>
    <w:p w:rsidR="003430E4" w:rsidRPr="003430E4" w:rsidRDefault="003430E4" w:rsidP="00343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2038350" cy="2843498"/>
            <wp:effectExtent l="0" t="0" r="0" b="0"/>
            <wp:docPr id="1" name="Image 1" descr="http://www.beauvais.fr/images/1705-fibre-optiq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eauvais.fr/images/1705-fibre-optiqu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821" cy="286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 l’Abbaye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 l’Abbé du Bos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 ’Amiens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Boulevard Amyot d’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Inville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des anciens combattants d’Afrique du Nord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Allée Guillaume Apollinaire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des Arbalétriers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Jean Sébastien Bach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Honoré de Balzac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Charles Baudelaire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Aldebert</w:t>
      </w:r>
      <w:proofErr w:type="spellEnd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Bellier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Hector Berlioz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Bossuet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Avenue de Bourgogne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Boulevard Aristide Briand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d e</w:t>
      </w:r>
      <w:proofErr w:type="spellEnd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la Briqueterie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d e</w:t>
      </w:r>
      <w:proofErr w:type="spellEnd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Calais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Antoine Caron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Avenue de Champagne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Colette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des Déportés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des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Bellovaques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 l’ Échelle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Avenue de l’Europe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Jules Ferry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Avenue de Flandre Dunkerque 40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Allée des Flandres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du clos Forest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Place du Franc-Marché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Gambetta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Pierre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Garbet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Marcelle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Geudelin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Haendel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Place de l’Hôtel-Dieu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Boulevard Jules Brière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 l’Esterel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Lucien Lainé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Boulevard du docteur Lamotte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Square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Philéas</w:t>
      </w:r>
      <w:proofErr w:type="spellEnd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Lebesgue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Ruelle du Limaçon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Franz Liszt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 la Madeleine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du docteur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Magnier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Allée Stéphane Mallarmé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Allée Guy de Maupassant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des Métiers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du Morvan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Avenue Jean-Moulin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Moyrenc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Allée Alfred de Musset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Nully</w:t>
      </w:r>
      <w:proofErr w:type="spellEnd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d’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Hécourt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Nicolas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Pastour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Rue Gui Patin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Louis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Pérois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Louis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Prache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des Pyrénées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Rabelais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Jean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Rebour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Avenue de la République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Ricard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Ricard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Allée du Rond-Point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Ronsard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du Rouergue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Sainte-Marguerite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Saint-Laurent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 Savoie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Maurice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Segonds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de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Sénéfontaine</w:t>
      </w:r>
      <w:proofErr w:type="spellEnd"/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 Sologne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 Thiérache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Allée des Tilleuls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Rue </w:t>
      </w:r>
      <w:proofErr w:type="spellStart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d e</w:t>
      </w:r>
      <w:proofErr w:type="spellEnd"/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la Tour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Place des Treilles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des Tuileries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Allée Paul Valéry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du Velay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Paul Verlaine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des Vignes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Alfred de Vigny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Rue Villiers de l’Isle Adam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Cour des 3 lanternes</w:t>
      </w:r>
    </w:p>
    <w:p w:rsidR="003430E4" w:rsidRPr="003430E4" w:rsidRDefault="003430E4" w:rsidP="003430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t>Avenue du 8 mai 1945</w:t>
      </w:r>
    </w:p>
    <w:p w:rsidR="003430E4" w:rsidRPr="003430E4" w:rsidRDefault="003430E4" w:rsidP="00343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430E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Ces éléments sont communiqués à titre indicatif, reportez-vous aux tests d’éligibilité disponibles sur les sites web des fournisseurs d’accès SFR et Orange pour plus de précisions.</w:t>
      </w:r>
    </w:p>
    <w:p w:rsidR="003430E4" w:rsidRDefault="003430E4">
      <w:pPr>
        <w:sectPr w:rsidR="003430E4" w:rsidSect="003430E4">
          <w:type w:val="continuous"/>
          <w:pgSz w:w="11906" w:h="16838"/>
          <w:pgMar w:top="284" w:right="424" w:bottom="284" w:left="567" w:header="708" w:footer="708" w:gutter="0"/>
          <w:cols w:num="2" w:space="708"/>
          <w:docGrid w:linePitch="360"/>
        </w:sectPr>
      </w:pPr>
    </w:p>
    <w:p w:rsidR="009D171F" w:rsidRDefault="009D171F"/>
    <w:p w:rsidR="003430E4" w:rsidRDefault="003430E4"/>
    <w:p w:rsidR="003430E4" w:rsidRDefault="003430E4">
      <w:r>
        <w:t>Article tiré</w:t>
      </w:r>
      <w:r w:rsidR="00AE5134">
        <w:t xml:space="preserve"> de BEAUVAISIS NOTRE TERRITOIRE   page 7   numéro 32 de JUIN 2017</w:t>
      </w:r>
      <w:bookmarkStart w:id="0" w:name="_GoBack"/>
      <w:bookmarkEnd w:id="0"/>
    </w:p>
    <w:sectPr w:rsidR="003430E4" w:rsidSect="003430E4">
      <w:type w:val="continuous"/>
      <w:pgSz w:w="11906" w:h="16838"/>
      <w:pgMar w:top="284" w:right="424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5D7375"/>
    <w:multiLevelType w:val="multilevel"/>
    <w:tmpl w:val="3E188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0E4"/>
    <w:rsid w:val="003430E4"/>
    <w:rsid w:val="009D171F"/>
    <w:rsid w:val="00AE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04E9E3-7F5D-4C7F-BF4C-1F700105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3430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3430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3430E4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3430E4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3430E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43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3430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770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49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dthis.com/bookmark.php?v=300&amp;pubid=ra-50c881cb3fb3c63d" TargetMode="External"/><Relationship Id="rId5" Type="http://schemas.openxmlformats.org/officeDocument/2006/relationships/hyperlink" Target="http://www.beauvais.fr/actualites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464</Words>
  <Characters>2555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</dc:creator>
  <cp:keywords/>
  <dc:description/>
  <cp:lastModifiedBy>Patrice</cp:lastModifiedBy>
  <cp:revision>1</cp:revision>
  <dcterms:created xsi:type="dcterms:W3CDTF">2017-05-29T20:38:00Z</dcterms:created>
  <dcterms:modified xsi:type="dcterms:W3CDTF">2017-05-29T20:50:00Z</dcterms:modified>
</cp:coreProperties>
</file>